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13" w:rsidRDefault="00E6770C">
      <w:pPr>
        <w:pStyle w:val="Textbody"/>
        <w:spacing w:before="59" w:after="0" w:line="264" w:lineRule="auto"/>
        <w:ind w:left="318" w:right="488"/>
        <w:jc w:val="center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MODULO DI PRENOTAZIONE SCINTIGRAFIA MIOCARDICA CON </w:t>
      </w:r>
      <w:r>
        <w:rPr>
          <w:rFonts w:ascii="Calibri" w:hAnsi="Calibri" w:cs="Calibri"/>
          <w:b/>
          <w:color w:val="000000"/>
          <w:vertAlign w:val="superscript"/>
        </w:rPr>
        <w:t>123</w:t>
      </w:r>
      <w:r>
        <w:rPr>
          <w:rFonts w:ascii="Calibri" w:hAnsi="Calibri" w:cs="Calibri"/>
          <w:b/>
          <w:color w:val="000000"/>
        </w:rPr>
        <w:t>I-MIBG</w:t>
      </w:r>
    </w:p>
    <w:p w:rsidR="00007213" w:rsidRDefault="00007213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b/>
          <w:color w:val="000000"/>
          <w:sz w:val="22"/>
        </w:rPr>
      </w:pPr>
    </w:p>
    <w:p w:rsidR="00007213" w:rsidRDefault="00E6770C">
      <w:pPr>
        <w:pStyle w:val="Textbody"/>
        <w:spacing w:before="59" w:after="0" w:line="264" w:lineRule="auto"/>
        <w:ind w:left="318"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Miocardica con 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123</w:t>
      </w:r>
      <w:r>
        <w:rPr>
          <w:rFonts w:ascii="Calibri" w:hAnsi="Calibri" w:cs="Calibri"/>
          <w:color w:val="000000"/>
          <w:sz w:val="22"/>
          <w:szCs w:val="22"/>
        </w:rPr>
        <w:t xml:space="preserve">I-MIBG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in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 xml:space="preserve">, dovrà essere riconsegnato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 w:cs="Calibri"/>
          <w:color w:val="000000"/>
          <w:sz w:val="22"/>
          <w:szCs w:val="22"/>
        </w:rPr>
        <w:t xml:space="preserve"> presso la Segreteria del Servizio di Medicina Nucleare o i</w:t>
      </w:r>
      <w:r>
        <w:rPr>
          <w:rFonts w:ascii="Calibri" w:hAnsi="Calibri" w:cs="Calibri"/>
          <w:color w:val="000000"/>
          <w:sz w:val="22"/>
          <w:szCs w:val="22"/>
        </w:rPr>
        <w:t xml:space="preserve">nviato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tramite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fax: 080.3055328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>: mednucleare@miulli.it</w:t>
      </w:r>
      <w:r>
        <w:rPr>
          <w:rFonts w:ascii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07213" w:rsidRDefault="00007213">
      <w:pPr>
        <w:pStyle w:val="Textbody"/>
        <w:spacing w:before="59" w:after="0" w:line="264" w:lineRule="auto"/>
        <w:ind w:right="488"/>
        <w:jc w:val="both"/>
        <w:rPr>
          <w:rFonts w:ascii="Calibri" w:hAnsi="Calibri"/>
          <w:color w:val="000000"/>
          <w:sz w:val="14"/>
          <w:szCs w:val="14"/>
        </w:rPr>
      </w:pPr>
    </w:p>
    <w:p w:rsidR="00007213" w:rsidRDefault="00E6770C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007213" w:rsidRDefault="00007213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14"/>
        </w:rPr>
      </w:pPr>
    </w:p>
    <w:p w:rsidR="00007213" w:rsidRDefault="00E6770C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007213" w:rsidRDefault="00007213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007213" w:rsidRDefault="00E6770C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</w:t>
      </w:r>
    </w:p>
    <w:p w:rsidR="00007213" w:rsidRDefault="00007213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007213" w:rsidRDefault="00E6770C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TELEFONO……………………………………....................CELLULARE………………………. FAX………………………………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007213" w:rsidRDefault="00007213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007213" w:rsidRDefault="00E6770C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.FIRMA…………………………..</w:t>
      </w:r>
    </w:p>
    <w:p w:rsidR="00007213" w:rsidRDefault="00007213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007213" w:rsidRDefault="00007213">
      <w:pPr>
        <w:pStyle w:val="Standard"/>
        <w:rPr>
          <w:rFonts w:ascii="Calibri" w:hAnsi="Calibri" w:cs="Arial"/>
          <w:b/>
          <w:color w:val="000000"/>
          <w:sz w:val="14"/>
          <w:szCs w:val="22"/>
          <w:u w:val="single" w:color="00124F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PATOLOGIA DI BASE</w:t>
      </w:r>
      <w:proofErr w:type="gramStart"/>
      <w:r>
        <w:rPr>
          <w:rFonts w:ascii="Calibri" w:hAnsi="Calibri" w:cs="Arial"/>
          <w:sz w:val="22"/>
          <w:szCs w:val="22"/>
        </w:rPr>
        <w:t>:.…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DIAGNOSI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</w:t>
      </w:r>
    </w:p>
    <w:p w:rsidR="00007213" w:rsidRDefault="00007213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………………………………………………………………………………………………………………………………….</w:t>
      </w:r>
    </w:p>
    <w:p w:rsidR="00007213" w:rsidRDefault="00007213">
      <w:pPr>
        <w:pStyle w:val="Standard"/>
        <w:rPr>
          <w:rFonts w:ascii="Calibri" w:hAnsi="Calibri" w:cs="Calibri"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bookmarkStart w:id="0" w:name="_Hlk104384505"/>
      <w:r>
        <w:rPr>
          <w:rFonts w:ascii="Calibri" w:hAnsi="Calibri" w:cs="Calibri"/>
          <w:b/>
          <w:bCs/>
          <w:sz w:val="22"/>
          <w:szCs w:val="22"/>
        </w:rPr>
        <w:t>FAMILIARITA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’:   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Si □ No □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DIABETE: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 □ No 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IPERTENSIONE: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 □ No 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FUMO: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 □ No</w:t>
      </w:r>
    </w:p>
    <w:p w:rsidR="00007213" w:rsidRDefault="00007213">
      <w:pPr>
        <w:pStyle w:val="Standard"/>
        <w:rPr>
          <w:rFonts w:ascii="Calibri" w:hAnsi="Calibri" w:cs="Calibri"/>
          <w:b/>
          <w:bCs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IPERLIPIDEMIA: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□ No □ </w:t>
      </w:r>
      <w:r>
        <w:rPr>
          <w:rFonts w:ascii="Calibri" w:hAnsi="Calibri" w:cs="Calibri"/>
          <w:b/>
          <w:bCs/>
          <w:sz w:val="22"/>
          <w:szCs w:val="22"/>
        </w:rPr>
        <w:tab/>
        <w:t>ALTRE PATOLOGIE CONCOMITANTI:</w:t>
      </w:r>
    </w:p>
    <w:p w:rsidR="00007213" w:rsidRDefault="00007213">
      <w:pPr>
        <w:pStyle w:val="Standard"/>
        <w:rPr>
          <w:rFonts w:ascii="Calibri" w:hAnsi="Calibri" w:cs="Calibri"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DOLORE TORACICO (ultima data)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DISPNEA PER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SFORZI 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 LIEVI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MODERATI </w:t>
      </w:r>
      <w:r>
        <w:rPr>
          <w:rFonts w:ascii="Calibri" w:hAnsi="Calibri" w:cs="Calibri"/>
          <w:b/>
          <w:bCs/>
          <w:sz w:val="22"/>
          <w:szCs w:val="22"/>
        </w:rPr>
        <w:tab/>
        <w:t>SEVERI</w:t>
      </w:r>
    </w:p>
    <w:bookmarkEnd w:id="0"/>
    <w:p w:rsidR="00007213" w:rsidRDefault="00007213">
      <w:pPr>
        <w:pStyle w:val="Standard"/>
        <w:rPr>
          <w:rFonts w:ascii="Calibri" w:hAnsi="Calibri" w:cs="Calibri"/>
          <w:b/>
          <w:bCs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CABG  (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data):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PTCA (data):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IMA: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 □ No □      </w:t>
      </w:r>
      <w:r>
        <w:rPr>
          <w:rFonts w:ascii="Calibri" w:hAnsi="Calibri" w:cs="Calibri"/>
          <w:b/>
          <w:bCs/>
          <w:sz w:val="22"/>
          <w:szCs w:val="22"/>
        </w:rPr>
        <w:t>(data)</w:t>
      </w:r>
    </w:p>
    <w:p w:rsidR="00007213" w:rsidRDefault="00007213">
      <w:pPr>
        <w:pStyle w:val="Standard"/>
        <w:ind w:left="318"/>
        <w:rPr>
          <w:rFonts w:ascii="Calibri" w:hAnsi="Calibri" w:cs="Calibri"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FE: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Classe NYHA: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SCINTIGRAFIA MIOCARDICA (data):</w:t>
      </w:r>
    </w:p>
    <w:p w:rsidR="00007213" w:rsidRDefault="00007213">
      <w:pPr>
        <w:pStyle w:val="Standard"/>
        <w:rPr>
          <w:rFonts w:ascii="Calibri" w:hAnsi="Calibri" w:cs="Calibri"/>
          <w:b/>
          <w:bCs/>
          <w:sz w:val="14"/>
          <w:szCs w:val="14"/>
        </w:rPr>
      </w:pPr>
    </w:p>
    <w:p w:rsidR="00007213" w:rsidRDefault="00E6770C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TERAPIA:   </w:t>
      </w:r>
    </w:p>
    <w:p w:rsidR="00007213" w:rsidRDefault="00007213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7213" w:rsidRDefault="00E6770C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007213" w:rsidRDefault="00E6770C">
      <w:pPr>
        <w:pStyle w:val="Textbody"/>
        <w:numPr>
          <w:ilvl w:val="0"/>
          <w:numId w:val="1"/>
        </w:numPr>
        <w:spacing w:before="59" w:after="0" w:line="264" w:lineRule="auto"/>
        <w:ind w:right="48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Impegnativa:</w:t>
      </w:r>
    </w:p>
    <w:p w:rsidR="00007213" w:rsidRDefault="00E6770C">
      <w:pPr>
        <w:pStyle w:val="Textbody"/>
        <w:spacing w:before="59" w:after="0" w:line="264" w:lineRule="auto"/>
        <w:ind w:left="720" w:right="488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 xml:space="preserve">92.09.2 (cod. reg. 50326) </w:t>
      </w:r>
      <w:r>
        <w:rPr>
          <w:rFonts w:ascii="Calibri" w:hAnsi="Calibri" w:cs="Calibri"/>
          <w:b/>
          <w:bCs/>
          <w:color w:val="000000"/>
          <w:sz w:val="22"/>
        </w:rPr>
        <w:t xml:space="preserve">TOMOSCINTIGRAFIA MIOCARDICA (SPET) A RIPOSO </w:t>
      </w:r>
    </w:p>
    <w:p w:rsidR="00007213" w:rsidRDefault="00E6770C">
      <w:pPr>
        <w:pStyle w:val="Textbody"/>
        <w:spacing w:before="59" w:after="0" w:line="264" w:lineRule="auto"/>
        <w:ind w:left="720" w:right="488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 xml:space="preserve">92.18.5 (cod.reg. 50637) SCINTIGRAFIA GLOBALE CORPOREA CON TRACCIANTI IMMUNOLOGICI E RECETTORIALI </w:t>
      </w:r>
    </w:p>
    <w:p w:rsidR="00007213" w:rsidRDefault="00007213">
      <w:pPr>
        <w:pStyle w:val="Textbody"/>
        <w:spacing w:before="59" w:after="0" w:line="264" w:lineRule="auto"/>
        <w:ind w:right="488"/>
        <w:jc w:val="both"/>
        <w:rPr>
          <w:rFonts w:hint="eastAsia"/>
          <w:sz w:val="14"/>
          <w:szCs w:val="14"/>
        </w:rPr>
      </w:pPr>
    </w:p>
    <w:p w:rsidR="00007213" w:rsidRDefault="00E6770C">
      <w:pPr>
        <w:pStyle w:val="Textbody"/>
        <w:numPr>
          <w:ilvl w:val="0"/>
          <w:numId w:val="1"/>
        </w:numPr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lastRenderedPageBreak/>
        <w:t>Fotocopie dei referti di tutte le indagini diagnostiche relative alla patologia in esame e lettera di dimission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e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visite, relazioni cliniche, lettere dimissione, ECG, ECOCARDIO, Test da sforzo, scintigrafia miocardica</w:t>
      </w:r>
    </w:p>
    <w:p w:rsidR="00007213" w:rsidRDefault="00E6770C">
      <w:pPr>
        <w:pStyle w:val="Standard"/>
        <w:numPr>
          <w:ilvl w:val="0"/>
          <w:numId w:val="1"/>
        </w:numPr>
        <w:spacing w:before="1" w:line="264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Al momento di eseguire l’esame verrà richiesto di firmare il “consenso informato” e la dichiarazione di non essere in gravidanza. </w:t>
      </w:r>
    </w:p>
    <w:p w:rsidR="00007213" w:rsidRDefault="00E6770C">
      <w:pPr>
        <w:pStyle w:val="Standard"/>
        <w:spacing w:before="1" w:line="264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Firma…………</w:t>
      </w:r>
      <w:r>
        <w:rPr>
          <w:rFonts w:ascii="Calibri" w:hAnsi="Calibri" w:cs="Calibri"/>
        </w:rPr>
        <w:t>…………………</w:t>
      </w:r>
    </w:p>
    <w:p w:rsidR="00007213" w:rsidRDefault="00007213">
      <w:pPr>
        <w:pStyle w:val="Standard"/>
        <w:spacing w:before="1" w:line="264" w:lineRule="auto"/>
        <w:jc w:val="both"/>
        <w:rPr>
          <w:rFonts w:hint="eastAsia"/>
        </w:rPr>
      </w:pPr>
    </w:p>
    <w:p w:rsidR="00007213" w:rsidRDefault="00E6770C">
      <w:pPr>
        <w:pStyle w:val="Standard"/>
        <w:spacing w:before="1" w:line="264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FAC-SIMILE IMPEGNATIVA CORRETTA PER LA SCINTIGRAFIA MIOCARDICA CON 123I-MIBG</w:t>
      </w:r>
    </w:p>
    <w:p w:rsidR="00007213" w:rsidRDefault="00007213">
      <w:pPr>
        <w:pStyle w:val="Standard"/>
        <w:spacing w:before="1" w:line="264" w:lineRule="auto"/>
        <w:jc w:val="center"/>
        <w:rPr>
          <w:rFonts w:ascii="Calibri" w:hAnsi="Calibri" w:cs="Calibri"/>
          <w:b/>
          <w:bCs/>
        </w:rPr>
      </w:pPr>
    </w:p>
    <w:p w:rsidR="00007213" w:rsidRDefault="00E6770C">
      <w:pPr>
        <w:pStyle w:val="Standard"/>
        <w:spacing w:before="1" w:line="264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109215</wp:posOffset>
            </wp:positionV>
            <wp:extent cx="5452146" cy="4074923"/>
            <wp:effectExtent l="0" t="0" r="0" b="1777"/>
            <wp:wrapNone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2146" cy="4074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7213" w:rsidRDefault="00007213">
      <w:pPr>
        <w:pStyle w:val="Standard"/>
        <w:spacing w:before="1" w:line="264" w:lineRule="auto"/>
        <w:jc w:val="both"/>
        <w:rPr>
          <w:rFonts w:hint="eastAsia"/>
        </w:rPr>
      </w:pPr>
    </w:p>
    <w:sectPr w:rsidR="0000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0C" w:rsidRDefault="00E6770C">
      <w:pPr>
        <w:rPr>
          <w:rFonts w:hint="eastAsia"/>
        </w:rPr>
      </w:pPr>
      <w:r>
        <w:separator/>
      </w:r>
    </w:p>
  </w:endnote>
  <w:endnote w:type="continuationSeparator" w:id="0">
    <w:p w:rsidR="00E6770C" w:rsidRDefault="00E677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0C" w:rsidRDefault="00E677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770C" w:rsidRDefault="00E677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suppressAutoHyphens w:val="0"/>
      <w:jc w:val="center"/>
      <w:rPr>
        <w:noProof/>
      </w:rPr>
    </w:pPr>
    <w:r>
      <w:rPr>
        <w:noProof/>
      </w:rPr>
      <w:drawing>
        <wp:inline distT="0" distB="0" distL="0" distR="0" wp14:anchorId="05EDA040" wp14:editId="082977D8">
          <wp:extent cx="2413001" cy="704216"/>
          <wp:effectExtent l="0" t="0" r="6349" b="634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1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E7768C" w:rsidRDefault="00E7768C">
    <w:pPr>
      <w:suppressAutoHyphens w:val="0"/>
      <w:jc w:val="center"/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</w:pPr>
  </w:p>
  <w:p w:rsidR="00B818FE" w:rsidRDefault="00E6770C">
    <w:pPr>
      <w:suppressAutoHyphens w:val="0"/>
      <w:jc w:val="center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Dipartimento dei Servizi Diagnostico-Terapeutici</w:t>
    </w:r>
  </w:p>
  <w:p w:rsidR="00B818FE" w:rsidRDefault="00E6770C">
    <w:pPr>
      <w:suppressAutoHyphens w:val="0"/>
      <w:jc w:val="center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U.O.C. Medicina Nucleare-Centro PET/CT</w:t>
    </w:r>
  </w:p>
  <w:p w:rsidR="00B818FE" w:rsidRDefault="00E6770C">
    <w:pPr>
      <w:suppressAutoHyphens w:val="0"/>
      <w:jc w:val="center"/>
      <w:rPr>
        <w:rFonts w:hint="eastAsia"/>
      </w:rPr>
    </w:pPr>
    <w:r>
      <w:rPr>
        <w:rFonts w:ascii="Calibri" w:eastAsia="Times New Roman" w:hAnsi="Calibri" w:cs="Calibri"/>
        <w:b/>
        <w:bCs/>
        <w:color w:val="00000A"/>
        <w:kern w:val="0"/>
        <w:lang w:eastAsia="it-IT" w:bidi="ar-SA"/>
      </w:rPr>
      <w:t>Direttore dr.ssa Isabella Bruno</w:t>
    </w:r>
  </w:p>
  <w:p w:rsidR="00B818FE" w:rsidRDefault="00E6770C">
    <w:pPr>
      <w:jc w:val="center"/>
      <w:rPr>
        <w:rFonts w:hint="eastAsia"/>
      </w:rPr>
    </w:pPr>
    <w:r>
      <w:rPr>
        <w:b/>
        <w:lang w:eastAsia="it-IT" w:bidi="ar-SA"/>
      </w:rPr>
      <w:t>Se</w:t>
    </w:r>
    <w:r>
      <w:rPr>
        <w:rFonts w:ascii="Calibri" w:hAnsi="Calibri" w:cs="Calibri"/>
        <w:b/>
      </w:rPr>
      <w:t>greteria 080.3054344-4303</w:t>
    </w:r>
  </w:p>
  <w:p w:rsidR="00B818FE" w:rsidRDefault="00E6770C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B818FE" w:rsidRDefault="00E6770C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8C" w:rsidRDefault="00E7768C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78CB"/>
    <w:multiLevelType w:val="multilevel"/>
    <w:tmpl w:val="C0C6F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7213"/>
    <w:rsid w:val="00007213"/>
    <w:rsid w:val="00E6770C"/>
    <w:rsid w:val="00E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FAA6F"/>
  <w15:docId w15:val="{3FBD23AD-C729-4ACB-B09F-D6F605F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dcterms:created xsi:type="dcterms:W3CDTF">2022-08-01T14:15:00Z</dcterms:created>
  <dcterms:modified xsi:type="dcterms:W3CDTF">2022-08-01T14:15:00Z</dcterms:modified>
</cp:coreProperties>
</file>